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DigityRoma Platform PWA: 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Az alkalmazás használata a telefonon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Ez az alkalmazás úgy működik, mint egy hagyományos mobilalkalmazás,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nem szükséges letöltenie az alkalmazásboltból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Az alkalmazás telepítése a telefonra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Android (Chrome)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Nyissa meg az alkalmazás weboldalát a Chrome-ban.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Koppintson a jobb felső sarokban található 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3 pontra (⋮)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Válassza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Hozzáadás a kezdőképernyőhöz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(Add to Home screen) lehetőséget.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Koppintson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Hozzáadás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gombra.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iPhone (Safari)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Nyissa meg az alkalmazás weboldalát a Safariban.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Koppintson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Megosztás ikonra (⬆️)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Görgessen le, és koppintson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Főképernyőhöz adás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(Add to Home Screen) lehetőségre.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Koppintson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Hozzáadás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gombra.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Az alkalmazás használata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Nyissa meg az alkalmazást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kezdőképernyőjéről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Teljes képernyőn nyílik meg, akárcsak egy valódi alkalmazás.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Nem szükséges frissítéseket telepítenie – az alkalmazás automatikusan frissül.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Még lassú internetkapcsolat mellett is működik.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